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Señora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Concepto para ajustes de proyectos Ruta de PDL y PP, vigencia 2024 </w:t>
      </w:r>
      <w:r w:rsidR="005539B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Comuna 1 - Popular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2B4EEA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Una vez adelantada la etapa de formulación de proyectos en Metodología General Ajustada-MGA y la posterior socialización de los proyectos ante los Consejos Comunales y Corregimentales de Planeación-C</w:t>
      </w:r>
      <w:r w:rsidR="0030282A">
        <w:rPr>
          <w:rFonts w:ascii="Arial" w:hAnsi="Arial" w:cs="Arial"/>
          <w:color w:val="000000"/>
          <w:sz w:val="24"/>
          <w:szCs w:val="24"/>
          <w:lang w:eastAsia="en-US"/>
        </w:rPr>
        <w:t>C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CP por parte del equipo 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Salud, en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5539BA">
        <w:rPr>
          <w:rFonts w:ascii="Arial" w:hAnsi="Arial" w:cs="Arial"/>
          <w:color w:val="000000"/>
          <w:sz w:val="24"/>
          <w:szCs w:val="24"/>
          <w:lang w:eastAsia="en-US"/>
        </w:rPr>
        <w:t>la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5539B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Comuna 1 - Popular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 continuación, se relaciona el nombre del proyecto tal y como se formuló bajo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Metodología General Ajustada-MGA, las acciones incluidas en el proyecto, fruto de la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recolección de insumos participativos, el costo total del proyecto, las propuestas de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ajustes de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Consejo </w:t>
      </w:r>
      <w:r w:rsidR="005539B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Comuna 1 - Popular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,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el concepto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es favorable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de Salud</w:t>
      </w:r>
      <w:r w:rsidR="00CD2920" w:rsidRP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para ejecutarse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correspondiente a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la siguiente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propuesta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: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36" w:type="dxa"/>
        <w:tblLook w:val="04A0" w:firstRow="1" w:lastRow="0" w:firstColumn="1" w:lastColumn="0" w:noHBand="0" w:noVBand="1"/>
      </w:tblPr>
      <w:tblGrid>
        <w:gridCol w:w="2830"/>
        <w:gridCol w:w="5806"/>
      </w:tblGrid>
      <w:tr w:rsidR="00AA4A59" w:rsidTr="00CD2920">
        <w:tc>
          <w:tcPr>
            <w:tcW w:w="2830" w:type="dxa"/>
          </w:tcPr>
          <w:p w:rsidR="00AA4A59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</w:tc>
        <w:tc>
          <w:tcPr>
            <w:tcW w:w="5806" w:type="dxa"/>
          </w:tcPr>
          <w:p w:rsidR="00AA4A59" w:rsidRPr="00083A3F" w:rsidRDefault="00EC5781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color w:val="000000"/>
                <w:szCs w:val="24"/>
                <w:lang w:eastAsia="en-US"/>
              </w:rPr>
              <w:t xml:space="preserve">Fortalecimiento en la promoción de la salud y prevención de la enfermedad de la </w:t>
            </w:r>
            <w:r w:rsidR="005539B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Comuna 1 - Popular</w:t>
            </w:r>
          </w:p>
        </w:tc>
      </w:tr>
      <w:tr w:rsidR="00AA4A59" w:rsidTr="00CD2920">
        <w:tc>
          <w:tcPr>
            <w:tcW w:w="2830" w:type="dxa"/>
          </w:tcPr>
          <w:p w:rsidR="00AA4A59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06" w:type="dxa"/>
          </w:tcPr>
          <w:p w:rsidR="005539BA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1.1.1_Elaborar prótesis dentales removibles </w:t>
            </w:r>
            <w:proofErr w:type="spellStart"/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mucosoportadas</w:t>
            </w:r>
            <w:proofErr w:type="spellEnd"/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para personas de 18 en adelante_C1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200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s,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216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.000.000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5539BA" w:rsidRPr="005539BA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</w:p>
          <w:p w:rsidR="005539BA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1.1.2_Realizar estrategia salud visual a personas mayores de 13 años y el 25% mayores de 60 años _C1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0E25FF" w:rsidRDefault="000E25FF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Para </w:t>
            </w:r>
            <w:r w:rsid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200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s,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="005539BA"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$61.600.000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CD2920" w:rsidRPr="00036E25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</w:p>
        </w:tc>
      </w:tr>
      <w:tr w:rsidR="00AA4A59" w:rsidTr="00CD2920">
        <w:tc>
          <w:tcPr>
            <w:tcW w:w="2830" w:type="dxa"/>
          </w:tcPr>
          <w:p w:rsidR="00AA4A59" w:rsidRPr="00083A3F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Costo inicial del proyecto</w:t>
            </w:r>
          </w:p>
        </w:tc>
        <w:tc>
          <w:tcPr>
            <w:tcW w:w="5806" w:type="dxa"/>
          </w:tcPr>
          <w:p w:rsidR="00AA4A59" w:rsidRPr="00083A3F" w:rsidRDefault="005539BA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5539BA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$277.600.000 </w:t>
            </w:r>
            <w:r w:rsidRPr="005539BA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5539BA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5539BA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5539BA" w:rsidTr="00083A3F">
        <w:trPr>
          <w:trHeight w:val="951"/>
        </w:trPr>
        <w:tc>
          <w:tcPr>
            <w:tcW w:w="2830" w:type="dxa"/>
          </w:tcPr>
          <w:p w:rsidR="005539BA" w:rsidRPr="00083A3F" w:rsidRDefault="005539BA" w:rsidP="005539BA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lastRenderedPageBreak/>
              <w:t>Ajustes recomendados por el Consejo Comunal de Planeación.</w:t>
            </w:r>
          </w:p>
        </w:tc>
        <w:tc>
          <w:tcPr>
            <w:tcW w:w="5806" w:type="dxa"/>
          </w:tcPr>
          <w:p w:rsidR="005539BA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1.1.1_Elaborar prótesis dentales removibles </w:t>
            </w:r>
            <w:proofErr w:type="spellStart"/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mucosoportadas</w:t>
            </w:r>
            <w:proofErr w:type="spellEnd"/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para personas de 18 en adelante_C1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Para 200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s,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216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.000.000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5539BA" w:rsidRPr="005539BA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</w:p>
          <w:p w:rsidR="005539BA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1.1.2_Realizar estrategia salud visual a personas mayores de 13 años y el 25% mayores de 60 años _C1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5539BA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Para 2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5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s, por valor </w:t>
            </w:r>
            <w:proofErr w:type="gramStart"/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$</w:t>
            </w:r>
            <w:proofErr w:type="gramEnd"/>
            <w:r w:rsidRPr="005539B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77.000.000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5539BA" w:rsidRPr="00036E25" w:rsidRDefault="005539BA" w:rsidP="005539BA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</w:p>
        </w:tc>
      </w:tr>
      <w:tr w:rsidR="00036E25" w:rsidTr="00CD2920">
        <w:tc>
          <w:tcPr>
            <w:tcW w:w="2830" w:type="dxa"/>
          </w:tcPr>
          <w:p w:rsidR="00036E25" w:rsidRPr="00083A3F" w:rsidRDefault="00036E25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06" w:type="dxa"/>
          </w:tcPr>
          <w:p w:rsidR="00036E25" w:rsidRDefault="00256198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25619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$293.000.000 </w:t>
            </w:r>
          </w:p>
        </w:tc>
      </w:tr>
      <w:tr w:rsidR="00036E25" w:rsidTr="00CD2920">
        <w:tc>
          <w:tcPr>
            <w:tcW w:w="2830" w:type="dxa"/>
          </w:tcPr>
          <w:p w:rsidR="00036E25" w:rsidRPr="00083A3F" w:rsidRDefault="00036E25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06" w:type="dxa"/>
          </w:tcPr>
          <w:p w:rsidR="00036E25" w:rsidRPr="00AA4A59" w:rsidRDefault="00036E25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El Proyec</w:t>
            </w:r>
            <w:bookmarkStart w:id="0" w:name="_GoBack"/>
            <w:bookmarkEnd w:id="0"/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to fue formulado con los insumos del taller realizado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en </w:t>
            </w:r>
            <w:r w:rsidR="005539BA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la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5539B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Comuna 1 - Popular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comunidad.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La secretaria de salud conceptúa que es viable el proyecto</w:t>
            </w:r>
          </w:p>
        </w:tc>
      </w:tr>
    </w:tbl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CD2920" w:rsidP="00CD2920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S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e presentan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los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ajustes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realizados por el </w:t>
      </w:r>
      <w:r w:rsidR="009C5B65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Consejo </w:t>
      </w:r>
      <w:r w:rsidR="005539B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Comuna 1 - Popular</w:t>
      </w:r>
      <w:r w:rsidR="005539BA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en el proyecto</w:t>
      </w:r>
      <w:r w:rsid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Fortalecimiento en la Promoción de la Salud y Prevención.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Despacho </w:t>
      </w:r>
      <w:proofErr w:type="gramStart"/>
      <w:r>
        <w:rPr>
          <w:rFonts w:ascii="Arial" w:hAnsi="Arial" w:cs="Arial"/>
          <w:sz w:val="24"/>
          <w:szCs w:val="24"/>
          <w:lang w:val="es-ES"/>
        </w:rPr>
        <w:t>( E</w:t>
      </w:r>
      <w:proofErr w:type="gramEnd"/>
      <w:r>
        <w:rPr>
          <w:rFonts w:ascii="Arial" w:hAnsi="Arial" w:cs="Arial"/>
          <w:sz w:val="24"/>
          <w:szCs w:val="24"/>
          <w:lang w:val="es-ES"/>
        </w:rPr>
        <w:t xml:space="preserve"> 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Dora Elena Agudelo Upegui</w:t>
            </w:r>
          </w:p>
          <w:p w:rsidR="00CD2920" w:rsidRPr="001E375D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Universitaria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Luis Augusto Hurtado</w:t>
            </w: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 – 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programa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C02DE9" w:rsidRPr="00AA4A59" w:rsidRDefault="00C02DE9" w:rsidP="00083A3F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sectPr w:rsidR="00C02DE9" w:rsidRPr="00AA4A59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256198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83A3F"/>
    <w:rsid w:val="00092423"/>
    <w:rsid w:val="000B73B3"/>
    <w:rsid w:val="000C7EF4"/>
    <w:rsid w:val="000E25FF"/>
    <w:rsid w:val="00107C99"/>
    <w:rsid w:val="00152CB4"/>
    <w:rsid w:val="001652C3"/>
    <w:rsid w:val="00177A08"/>
    <w:rsid w:val="00190056"/>
    <w:rsid w:val="001B2A34"/>
    <w:rsid w:val="001C3AF0"/>
    <w:rsid w:val="001C4696"/>
    <w:rsid w:val="001E0403"/>
    <w:rsid w:val="001E375D"/>
    <w:rsid w:val="00202D86"/>
    <w:rsid w:val="00215389"/>
    <w:rsid w:val="002417BA"/>
    <w:rsid w:val="00256198"/>
    <w:rsid w:val="00285E5C"/>
    <w:rsid w:val="002B4EEA"/>
    <w:rsid w:val="002F506E"/>
    <w:rsid w:val="0030282A"/>
    <w:rsid w:val="00302A6D"/>
    <w:rsid w:val="00316FCE"/>
    <w:rsid w:val="00326FF8"/>
    <w:rsid w:val="00340C9F"/>
    <w:rsid w:val="00385A20"/>
    <w:rsid w:val="003A40E6"/>
    <w:rsid w:val="003A4FCA"/>
    <w:rsid w:val="003A749B"/>
    <w:rsid w:val="003B004A"/>
    <w:rsid w:val="003B27C5"/>
    <w:rsid w:val="004468C5"/>
    <w:rsid w:val="00476B5A"/>
    <w:rsid w:val="00482B31"/>
    <w:rsid w:val="004F4F2B"/>
    <w:rsid w:val="00501A56"/>
    <w:rsid w:val="00507D7D"/>
    <w:rsid w:val="005102B0"/>
    <w:rsid w:val="005539BA"/>
    <w:rsid w:val="00556A6F"/>
    <w:rsid w:val="005642FD"/>
    <w:rsid w:val="005838D1"/>
    <w:rsid w:val="005C255B"/>
    <w:rsid w:val="005C36C8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7A731F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A11C8"/>
    <w:rsid w:val="009A5C2E"/>
    <w:rsid w:val="009C5B65"/>
    <w:rsid w:val="00A029D3"/>
    <w:rsid w:val="00A42294"/>
    <w:rsid w:val="00A576E9"/>
    <w:rsid w:val="00A63BF1"/>
    <w:rsid w:val="00AA4A59"/>
    <w:rsid w:val="00AA5773"/>
    <w:rsid w:val="00AA61BA"/>
    <w:rsid w:val="00AF7E2D"/>
    <w:rsid w:val="00B45EF7"/>
    <w:rsid w:val="00BA2F3A"/>
    <w:rsid w:val="00BC1D43"/>
    <w:rsid w:val="00BD3083"/>
    <w:rsid w:val="00BE09E7"/>
    <w:rsid w:val="00C02DE9"/>
    <w:rsid w:val="00C03F12"/>
    <w:rsid w:val="00C450BE"/>
    <w:rsid w:val="00C5269E"/>
    <w:rsid w:val="00C871E0"/>
    <w:rsid w:val="00C97A0A"/>
    <w:rsid w:val="00CD2920"/>
    <w:rsid w:val="00CD53CE"/>
    <w:rsid w:val="00CF1DF2"/>
    <w:rsid w:val="00D02DF1"/>
    <w:rsid w:val="00DB6103"/>
    <w:rsid w:val="00DC5F34"/>
    <w:rsid w:val="00DD540A"/>
    <w:rsid w:val="00E14F86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6DCF5BE5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48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1E130C-7D2A-4151-908F-138EF2FA02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430</Words>
  <Characters>2366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2791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3</cp:revision>
  <cp:lastPrinted>2018-03-21T15:57:00Z</cp:lastPrinted>
  <dcterms:created xsi:type="dcterms:W3CDTF">2023-07-10T14:04:00Z</dcterms:created>
  <dcterms:modified xsi:type="dcterms:W3CDTF">2023-07-10T14:09:00Z</dcterms:modified>
</cp:coreProperties>
</file>